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E3" w:rsidRPr="006C6652" w:rsidRDefault="001403E3" w:rsidP="006C6652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b/>
          <w:sz w:val="40"/>
          <w:szCs w:val="40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40"/>
          <w:szCs w:val="40"/>
          <w:lang w:eastAsia="ru-RU"/>
        </w:rPr>
        <w:t>ПАМЯТКА ПО БЕЗОПАСНОСТИ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 «Если ты на улице»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ты хочешь куда-либо пойти,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обязательно предупреди родителей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куда, с кем ты идешь и когда вернешься, а также расскажи свой маршрут движения.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Во время игр не залезай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в стоящие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бесхозные машины,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подвалы и другие подобные места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Постарайся, чтобы твой маршрут не пролегал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по лесу, парку, безлюдным и неосвещенным местам.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тебе показалось, что тебя кто-то преследует,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ты где-то задержался, попроси родителей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встретить тебя у ближайшего известного вам места (остановка, магазин и т. п.)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твой маршрут проходит по автомагистрали,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иди навстречу транспорту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машина тормозит возле тебя,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отойди от нее подальше.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тебя остановили и попросили показать дорогу, постарайся объяснить все на словах,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садясь в машину.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незнакомый человек представился другом твоих родственников или родителей,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спеши приглашать его домой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попроси дождаться прихода взрослых на улице.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тебе навстречу идет шумная компания, перейди на другую сторону дороги,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вступай ни с кем в конфликт.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тебя преследуют незнакомые люди, угрожает насилие, громко кричи, привлекай внимание прохожих, сопротивляйся.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Твой крик – твоя форма защиты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!</w:t>
      </w:r>
    </w:p>
    <w:p w:rsidR="001403E3" w:rsidRPr="006C6652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Твоя безопасность на улице во многом зависит от тебя!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ПАМЯТКА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«По возвращении домой не теряй бдительности!!!»</w:t>
      </w:r>
    </w:p>
    <w:p w:rsidR="001403E3" w:rsidRPr="006C6652" w:rsidRDefault="001403E3" w:rsidP="001403E3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1403E3" w:rsidRPr="006C6652" w:rsidRDefault="001403E3" w:rsidP="001403E3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Не входи в лифт с незнакомым человеком.</w:t>
      </w:r>
    </w:p>
    <w:p w:rsidR="001403E3" w:rsidRPr="006C6652" w:rsidRDefault="001403E3" w:rsidP="001403E3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ПАМЯТКА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«Если ты собираешься делать покупки»</w:t>
      </w:r>
    </w:p>
    <w:p w:rsidR="001403E3" w:rsidRPr="006C6652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Перед выходом из дома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пересчитай наличные деньги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говори никому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о том, какой суммой денег ты располагаешь.</w:t>
      </w:r>
    </w:p>
    <w:p w:rsidR="001403E3" w:rsidRPr="006C6652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Не входи один в торговую палатку, машину, подсобное помещение, обязательно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возьми с собой сопровождающего тебя человека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Расплачиваясь,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показывай все деньги,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имеющиеся у тебя.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ПАМЯТКА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«Если ты дома один»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Попроси своих друзей и знакомых,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чтобы они предупреждали тебя о своем визите по телефону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звонят в вашу квартиру,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спеши открывать дверь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сначала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посмотри в глазок и спроси, кто это 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(независимо от того, один ты дома или с близкими).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На ответ «Я» дверь не открывай,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попроси человека назваться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он представляется знакомым твоих родных, которых в данный момент нет дома,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открывая двери, попроси его прийти в другой раз и позвони родителям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 xml:space="preserve">Если человек называет незнакомую тебе фамилию, говоря, что ему дали этот </w:t>
      </w:r>
      <w:proofErr w:type="spellStart"/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адрес</w:t>
      </w:r>
      <w:proofErr w:type="gramStart"/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</w:t>
      </w:r>
      <w:proofErr w:type="gramEnd"/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е</w:t>
      </w:r>
      <w:proofErr w:type="spellEnd"/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 открывая двери, объясни ему, что неправильно записал нужный ему адрес и позвони родителям.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попроси его назвать фамилию и причину прихода,  затем позвони родителям и выполни их указания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пришедший  представился сотрудником отдела внутренних дел (милиции),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незнакомец попросил воспользоваться телефоном для вызова милиции или «скорой помощи»,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спеши открывать дверь; уточнив, что необходимо сделать, сам вызови нужную службу.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на лестничной площадке собралась компания, распивающая спиртные напитки и мешающая твоему отдыху,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вступай с ней в конфликт, а вызови милицию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Вынося мусорное ведро или отправляясь за газетой,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посмотри сначала в глазок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нет ли посторонних лиц вблизи твоей квартиры; выходя, запри дверь.</w:t>
      </w:r>
    </w:p>
    <w:p w:rsidR="001403E3" w:rsidRPr="006C6652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 дверях квартиры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оставляй записки о том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куда и на сколько ты ушел.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Дом будет твоей крепостью, если ты сам будешь заботиться о своей безопасности.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ПАМЯТКА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«Если ты обнаружил подозрительный (взрывоопасный) предмет»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Признаками взрывоопасных предметов могут быть: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– натянутая проволока или шнур;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– провода или изолирующая лента, свисающие под машиной.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Во всех перечисленных случаях необходимо: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– не трогать, не вскрывать, не перекладывать находку;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– отойти на безопасное расстояние;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lastRenderedPageBreak/>
        <w:t>ПАМЯТКА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«Если ты оказался под обломками здания»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Постарайся не падать духом.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Успокойся.</w:t>
      </w:r>
      <w:bookmarkStart w:id="0" w:name="_GoBack"/>
      <w:bookmarkEnd w:id="0"/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Дыши глубоко и ровно.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Настройся на то, что спасатели тебя найдут.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Голосом и стуком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привлекай внимание людей.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ты находишься глубоко под обломками здания,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перемещай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влево-вправо любой металлический предмет (кольцо, ключи и т. п.),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чтобы тебя можно было обнаружить 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с помощью эхопеленгатора.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Продвигайся осторожно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у тебя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есть возможность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пространство около тебя относительно свободно, не зажигай открытый огонь.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Береги кислород.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При сильной жажде положи в рот небольшой камешек и соси его, дыша носом.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Помни! Сохраняя самообладание,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ты сбережешь свои физические силы,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необходимые для того, чтобы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дождаться помощи поисковой или спасательной службы!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Тебя обязательно спасут!!!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ПАМЯТКА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«Если тебя захватили в качестве заложника»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Возьми себя в руки,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успокойся и не паникуй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Если тебя связали или закрыли глаза,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попытайся расслабиться, дышать глубже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пытайся бежать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если нет полной уверенности в успехе побега.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Запомни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как можно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больше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информации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Подробная информация поможет впоследствии в установлении личностей террористов.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По возможности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расположись подальше от окон, дверей и самих похитителей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т. е. в местах большей безопасности.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По различным признакам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постарайся определить место своего нахождения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 случае штурма здания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рекомендуется лечь на пол лицом вниз, сложив руки на затылке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Будь уверен, что милиция и спецслужбы предпринимают</w:t>
      </w: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br/>
        <w:t>необходимые меры для твоего освобождения.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Как вести себя с похитителями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С самого начала (особенно первые полчаса)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выполняй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все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распоряжения похитителей. Займи позицию пассивного сотрудничества.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Говори спокойным голосом.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Избегай вызывающего враждебного поведения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которое может вызвать гнев захватчиков.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оказывай агрессивного сопротивления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провоцируй террористов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на необдуманные действия.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lastRenderedPageBreak/>
        <w:t>При наличии у тебя проблем со здоровьем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заяви об этом в спокойной форме захватившим тебя людям.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высказывай категорических отказов,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но не бойся обращаться со спокойными просьбами о том, в чем остро нуждаешься.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Веди себя спокойно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сохраняя при этом чувство собственного достоинства.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При длительном нахождении в положении заложника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Не допускай возникновения чувства страха,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смятения и замешательства.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Мысленно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готовь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себя к будущим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испытаниям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Помни, что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шансы на освобождение растут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со временем.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Сохраняй умственную активность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Постоянно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находи себе какое-либо занятие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(физические упражнения, жизненные воспоминания и т. д.).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Для поддержания сил ешь все, что дают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, даже если пища не нравится и не вызывает аппетита.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Думай и вспоминай о приятных вещах.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Будь уверен, что сейчас делается все возможное для твоего</w:t>
      </w:r>
      <w:r w:rsidRPr="006C6652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br/>
        <w:t>скорейшего освобождения.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Как вести разговор с похитителями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На вопросы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отвечай кратко.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Будь осторожен, когда затрагиваются личные вопросы.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Внимательно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контролируй свое поведение и ответы.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Не  допускай  заявлений,  которые  могут  повредить тебе или другим людям.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Оставайся тактичным при любых обстоятельствах.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Контролируй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свое настроение.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принимай 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сторону похитителей.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Не выражай активно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 им   свои  симпатии  и  приверженность  их идеалам.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 xml:space="preserve">В  </w:t>
      </w:r>
      <w:proofErr w:type="gramStart"/>
      <w:r w:rsidRPr="006C6652">
        <w:rPr>
          <w:rFonts w:ascii="Tahoma" w:eastAsia="Times New Roman" w:hAnsi="Tahoma" w:cs="Tahoma"/>
          <w:sz w:val="21"/>
          <w:szCs w:val="21"/>
          <w:lang w:eastAsia="ru-RU"/>
        </w:rPr>
        <w:t>случае</w:t>
      </w:r>
      <w:proofErr w:type="gramEnd"/>
      <w:r w:rsidRPr="006C6652">
        <w:rPr>
          <w:rFonts w:ascii="Tahoma" w:eastAsia="Times New Roman" w:hAnsi="Tahoma" w:cs="Tahoma"/>
          <w:sz w:val="21"/>
          <w:szCs w:val="21"/>
          <w:lang w:eastAsia="ru-RU"/>
        </w:rPr>
        <w:t xml:space="preserve">  принуждения  </w:t>
      </w:r>
      <w:proofErr w:type="spellStart"/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вырази</w:t>
      </w:r>
      <w:proofErr w:type="spellEnd"/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 поддержку  требований  террористов (письменно, в аудио- или видеозаписи), укажи, что они исходят от похитителей. </w:t>
      </w:r>
      <w:r w:rsidRPr="006C665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Избегай призывов и заявлений</w:t>
      </w: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 от своего имени.</w:t>
      </w:r>
    </w:p>
    <w:p w:rsidR="001403E3" w:rsidRPr="006C6652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C6652">
        <w:rPr>
          <w:rFonts w:ascii="Tahoma" w:eastAsia="Times New Roman" w:hAnsi="Tahoma" w:cs="Tahoma"/>
          <w:sz w:val="21"/>
          <w:szCs w:val="21"/>
          <w:lang w:eastAsia="ru-RU"/>
        </w:rPr>
        <w:t>Допиши, какими качествами, на твой взгляд, надо обладать, чтобы остаться победителем в данной ситуации _______________________</w:t>
      </w:r>
    </w:p>
    <w:p w:rsidR="00A507AE" w:rsidRPr="006C6652" w:rsidRDefault="00A507AE"/>
    <w:sectPr w:rsidR="00A507AE" w:rsidRPr="006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EC1"/>
    <w:multiLevelType w:val="multilevel"/>
    <w:tmpl w:val="7884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364DF"/>
    <w:multiLevelType w:val="multilevel"/>
    <w:tmpl w:val="116E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2030"/>
    <w:multiLevelType w:val="multilevel"/>
    <w:tmpl w:val="2C5A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A37DF"/>
    <w:multiLevelType w:val="multilevel"/>
    <w:tmpl w:val="4EB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51D26"/>
    <w:multiLevelType w:val="multilevel"/>
    <w:tmpl w:val="CC02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4B"/>
    <w:rsid w:val="000A4D4B"/>
    <w:rsid w:val="001403E3"/>
    <w:rsid w:val="004C61D2"/>
    <w:rsid w:val="006C6652"/>
    <w:rsid w:val="00A11047"/>
    <w:rsid w:val="00A5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Геннадьевна</dc:creator>
  <cp:lastModifiedBy>OK</cp:lastModifiedBy>
  <cp:revision>4</cp:revision>
  <dcterms:created xsi:type="dcterms:W3CDTF">2021-09-29T10:02:00Z</dcterms:created>
  <dcterms:modified xsi:type="dcterms:W3CDTF">2021-10-04T07:58:00Z</dcterms:modified>
</cp:coreProperties>
</file>