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7F" w:rsidRDefault="00B1707F" w:rsidP="00B1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Виды ответственности несовершеннолетних за совершение преступлений, правонарушений</w:t>
      </w:r>
    </w:p>
    <w:p w:rsidR="00B1707F" w:rsidRDefault="00B1707F" w:rsidP="00B1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B1707F" w:rsidRDefault="00B1707F" w:rsidP="00B17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Разъясняет помощник прокурора г. Екатеринбурга Васильева А.С. 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Несовершеннолетний, как любой гражданин, имеет права и обязанности и несёт юридическую ответственность за свои поступки перед государством и другими людьми.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Наказание и вид ответственности зависит от возраста и тяжести совершённого поступка. Чтобы не допускать совершения правонарушений необходимо знать основные положения действующего законодательства.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Уголовная ответственность </w:t>
      </w:r>
      <w:r w:rsidRPr="00B1707F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это самый строгий вид ответственности, который наступает за совершение преступлений, то есть наиболее опасных правонарушений.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общему правилу уголовная ответственность наступает с 16 лет, однако за многие деяния, которые </w:t>
      </w:r>
      <w:proofErr w:type="gramStart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являются преступлениями ответственность наступает</w:t>
      </w:r>
      <w:proofErr w:type="gramEnd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 с 14 лет. 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</w:t>
      </w:r>
      <w:proofErr w:type="gramStart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несколькими</w:t>
      </w:r>
      <w:proofErr w:type="gramEnd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людьми) является отягчающим обстоятельством и влечёт более строгое наказание, в том числе лишение свободы.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Несовершеннолетний может быть привлечен к одному из следующих видов наказания (в зависимости от совершенного преступления):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</w:t>
      </w:r>
      <w:proofErr w:type="gramEnd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лишение свободы на определённый срок (до десяти лет).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Административная ответственность наступает с 16 лет. Данный вид ответственности является более мягким, чем уголовная, и наступает за менее опасные правонарушения. </w:t>
      </w:r>
      <w:proofErr w:type="gramStart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примера можно отметить следующие: пропаганда наркотических средств, занятие проституцией (при этом организация проституции </w:t>
      </w:r>
      <w:r w:rsidRPr="00B1707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это уголовная ответственность), мелкое хулиганство, нарушение правил дорожного движения (в том числе, безбилетный проезд), неисполнение требований судебного пристава, появление в состоянии опьянения в общественных местах и т. д. При этом, если несовершеннолетний, не достигший 16 летнего возраста, распивает спиртные напитки (включая пиво) или появляется в</w:t>
      </w:r>
      <w:proofErr w:type="gramEnd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состоянии</w:t>
      </w:r>
      <w:proofErr w:type="gramEnd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опьянения в общественном месте, то административную ответственность будут нести его родители. При этом не имеет значения, каким способом было достигнуто состояние опьянения: употребления вина, пива, либо медицинских препаратов и иных веществ. Лица, предлагающие спиртные напитки или иные одурманивающие вещества несовершеннолетнему, будут привлечены к административной ответственности.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Гражданско-правовая ответственность несовершеннолетних наступает за причинение имущественного вреда кому-либо или причинения вреда здоровью, чести </w:t>
      </w: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достоинству и т. д. (в последнем случае последует привлечение по двум видам ответственности: гражданско-правовой и уголовной (либо административной в зависимости от тяжести правонарушения).</w:t>
      </w:r>
      <w:proofErr w:type="gramEnd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подростку нет 14 лет, гражданскую ответственность за причиненный тобой вред будут нести его родители или опекуны.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bookmarkStart w:id="0" w:name="_GoBack"/>
      <w:bookmarkEnd w:id="0"/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Если подростку от 14 до 18 лет, он сам должен возместить ущерб своим имуществом или заработком, а если у него его нет или его недостаточно, возмещать будут родители.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Уголовная и гражданская ответственность за одно и то же правонарушение могут наступать вместе (например, лишение свободы и возмещение вреда (денежная компенсация) потерпевшему). Также могут вместе наступать административная и гражданская ответственность.</w:t>
      </w:r>
    </w:p>
    <w:p w:rsid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Дисциплинарная ответственность несовершеннолетних может применяться,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 д.).</w:t>
      </w:r>
    </w:p>
    <w:p w:rsidR="00B1707F" w:rsidRPr="00B1707F" w:rsidRDefault="00B1707F" w:rsidP="00B1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Существуют 3 формы дисциплинарной ответственности: замечание, выговор, увольнение. Не может наступать дисциплинарная ответственность в виде удержаний из заработной платы или в иных формах. Однако если будет причинён вред имуществу работодателя, может наступить материальная ответственность в форме возмещения ущерба.</w:t>
      </w:r>
    </w:p>
    <w:p w:rsidR="00622F96" w:rsidRDefault="00B1707F" w:rsidP="00B1707F">
      <w:pPr>
        <w:ind w:firstLine="708"/>
        <w:jc w:val="both"/>
      </w:pPr>
      <w:r w:rsidRPr="00B1707F">
        <w:rPr>
          <w:rFonts w:ascii="Times New Roman CYR" w:hAnsi="Times New Roman CYR" w:cs="Times New Roman CYR"/>
          <w:color w:val="000000"/>
          <w:sz w:val="28"/>
          <w:szCs w:val="28"/>
        </w:rPr>
        <w:t>Ещё одной мерой, применяемой к несовершеннолетним, является исключение из образовательного учреждения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Данная мера может применяться к детям, достигшим 14 лет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sectPr w:rsidR="00622F96" w:rsidSect="00B17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7F"/>
    <w:rsid w:val="00622F96"/>
    <w:rsid w:val="00B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2021-09-30T11:01:00Z</dcterms:created>
  <dcterms:modified xsi:type="dcterms:W3CDTF">2021-09-30T11:02:00Z</dcterms:modified>
</cp:coreProperties>
</file>