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BC" w:rsidRPr="00C31D88" w:rsidRDefault="00AA1B09" w:rsidP="00C31D88">
      <w:pPr>
        <w:jc w:val="center"/>
        <w:rPr>
          <w:b/>
          <w:sz w:val="48"/>
          <w:szCs w:val="48"/>
        </w:rPr>
      </w:pPr>
      <w:r w:rsidRPr="00C31D88">
        <w:rPr>
          <w:b/>
          <w:sz w:val="48"/>
          <w:szCs w:val="48"/>
        </w:rPr>
        <w:t>В зимний период</w:t>
      </w:r>
    </w:p>
    <w:p w:rsidR="00BF58BC" w:rsidRDefault="00AA1B09" w:rsidP="00C31D88">
      <w:pPr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Тюбинг стремительно завоевывает популярность, легкие, удобные, яркие надувные санки привлекают любителей зимнего отдыха. Ни для кого не секрет, что скорость, которую могут развивать надувные санки, очень велика. Экстрима добавляет и то, что тюбинг не оборудован тормозом, да и управлять им практически нереально. Чтобы избежать травм и прочих неприятностей рекомендуем придерживаться правил безопасного катания.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40 км в час — именно такую скорость развивает тюбинг при катании с горы. Любое препятствие на горе станет чрезвычайно опасным.</w:t>
      </w:r>
      <w:bookmarkStart w:id="0" w:name="_GoBack"/>
      <w:bookmarkEnd w:id="0"/>
    </w:p>
    <w:sectPr w:rsidR="00BF58BC" w:rsidSect="00C31D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BC"/>
    <w:rsid w:val="005E63C3"/>
    <w:rsid w:val="008D16E7"/>
    <w:rsid w:val="00AA1B09"/>
    <w:rsid w:val="00BE1537"/>
    <w:rsid w:val="00BF58BC"/>
    <w:rsid w:val="00C3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8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8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4</cp:revision>
  <dcterms:created xsi:type="dcterms:W3CDTF">2021-09-30T06:12:00Z</dcterms:created>
  <dcterms:modified xsi:type="dcterms:W3CDTF">2021-10-04T07:38:00Z</dcterms:modified>
</cp:coreProperties>
</file>